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49B6" w14:textId="485BF190" w:rsidR="007265AB" w:rsidRPr="007265AB" w:rsidRDefault="00A40C0C" w:rsidP="007265AB">
      <w:pPr>
        <w:spacing w:before="100" w:beforeAutospacing="1" w:after="100" w:afterAutospacing="1"/>
        <w:outlineLvl w:val="1"/>
        <w:rPr>
          <w:rFonts w:ascii="Calibri" w:eastAsia="Times New Roman" w:hAnsi="Calibri" w:cs="Calibri"/>
          <w:b/>
          <w:bCs/>
          <w:color w:val="000000"/>
          <w:sz w:val="36"/>
          <w:szCs w:val="36"/>
          <w:lang w:eastAsia="nl-NL"/>
        </w:rPr>
      </w:pPr>
      <w:r w:rsidRPr="007265AB">
        <w:rPr>
          <w:rFonts w:ascii="Calibri" w:eastAsia="Times New Roman" w:hAnsi="Calibri" w:cs="Calibri"/>
          <w:b/>
          <w:bCs/>
          <w:color w:val="000000"/>
          <w:sz w:val="36"/>
          <w:szCs w:val="36"/>
          <w:lang w:eastAsia="nl-NL"/>
        </w:rPr>
        <w:t>Functietitel</w:t>
      </w:r>
    </w:p>
    <w:p w14:paraId="519C8376" w14:textId="77777777" w:rsidR="007265AB" w:rsidRPr="007265AB" w:rsidRDefault="007265AB" w:rsidP="007265AB">
      <w:pPr>
        <w:rPr>
          <w:rFonts w:ascii="Calibri" w:eastAsia="Times New Roman" w:hAnsi="Calibri" w:cs="Calibri"/>
          <w:color w:val="000000"/>
          <w:sz w:val="22"/>
          <w:szCs w:val="22"/>
          <w:lang w:eastAsia="nl-NL"/>
        </w:rPr>
      </w:pPr>
      <w:r w:rsidRPr="007265AB">
        <w:rPr>
          <w:rFonts w:ascii="Calibri" w:eastAsia="Times New Roman" w:hAnsi="Calibri" w:cs="Calibri"/>
          <w:color w:val="000000"/>
          <w:sz w:val="22"/>
          <w:szCs w:val="22"/>
          <w:lang w:eastAsia="nl-NL"/>
        </w:rPr>
        <w:t>Wie zich voorstelt als geestelijk verzorger, moet nog regelmatig uitleggen dat dit iets anders is dan geestelijke of medewerker geestelijke gezondheidszorg. “Ik ben niet gelovig”, zeggen mensen dan, zo ongeveer als ze tegen de psycholoog zeggen “ik ben niet gek”. Vanzelfsprekend levert deze stroefheid onvrede met onze functietitel op en zoeken mensen her en der naar alternatieven.</w:t>
      </w:r>
    </w:p>
    <w:p w14:paraId="7C6C367B" w14:textId="77777777" w:rsidR="007265AB" w:rsidRPr="007265AB" w:rsidRDefault="007265AB" w:rsidP="007265AB">
      <w:pPr>
        <w:rPr>
          <w:rFonts w:ascii="Calibri" w:eastAsia="Times New Roman" w:hAnsi="Calibri" w:cs="Calibri"/>
          <w:color w:val="000000"/>
          <w:sz w:val="22"/>
          <w:szCs w:val="22"/>
          <w:lang w:eastAsia="nl-NL"/>
        </w:rPr>
      </w:pPr>
      <w:r w:rsidRPr="007265AB">
        <w:rPr>
          <w:rFonts w:ascii="Calibri" w:eastAsia="Times New Roman" w:hAnsi="Calibri" w:cs="Calibri"/>
          <w:color w:val="000000"/>
          <w:sz w:val="22"/>
          <w:szCs w:val="22"/>
          <w:lang w:eastAsia="nl-NL"/>
        </w:rPr>
        <w:t>Aan de andere kant roept de term geestelijk verzorger veel herkenning en vertrouwdheid op, bijvoorbeeld bij de overheid, in medische richtlijnen en bij medewerkers van defensie en justitie. De term bestaat al zo lang dat veel mensen ook wel weten dat het om meer gaat dan alleen geloof, zoals veel mensen al snappen dat een psycholoog over meer gaat dan alleen stoornissen.</w:t>
      </w:r>
    </w:p>
    <w:p w14:paraId="5E730D1C" w14:textId="77777777" w:rsidR="007265AB" w:rsidRPr="007265AB" w:rsidRDefault="007265AB" w:rsidP="007265AB">
      <w:pPr>
        <w:rPr>
          <w:rFonts w:ascii="Calibri" w:eastAsia="Times New Roman" w:hAnsi="Calibri" w:cs="Calibri"/>
          <w:color w:val="000000"/>
          <w:sz w:val="22"/>
          <w:szCs w:val="22"/>
          <w:lang w:eastAsia="nl-NL"/>
        </w:rPr>
      </w:pPr>
      <w:r w:rsidRPr="007265AB">
        <w:rPr>
          <w:rFonts w:ascii="Calibri" w:eastAsia="Times New Roman" w:hAnsi="Calibri" w:cs="Calibri"/>
          <w:color w:val="000000"/>
          <w:sz w:val="22"/>
          <w:szCs w:val="22"/>
          <w:lang w:eastAsia="nl-NL"/>
        </w:rPr>
        <w:t>Intussen is het ook heel belangrijk ervoor te zorgen dat alle rechten, voorzieningen en verworvenheden die aan de titel geestelijk verzorger kleven, behouden blijven. Denk daarbij aan de borging van het vak in wetgeving, de samenhang van functietitel met functiewaardering, vrijplaats, cao-rechten, tuchtrecht en beroepsstandaard, en verschoningsrecht. Zorg daarom dat je officiële functietitel altijd geestelijk verzorger is zolang dit de wettelijke standaard is, ook als je je in de dagelijkse praktijk onder een andere naam presenteert. En benoem op je site en in communicatie ook je erkenning door VGVZ en SKGV.</w:t>
      </w:r>
    </w:p>
    <w:p w14:paraId="24D2A1BC" w14:textId="77777777" w:rsidR="00AA5C48" w:rsidRDefault="00000000"/>
    <w:sectPr w:rsidR="00AA5C48" w:rsidSect="004C28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AB"/>
    <w:rsid w:val="004C28BE"/>
    <w:rsid w:val="007265AB"/>
    <w:rsid w:val="00A40C0C"/>
    <w:rsid w:val="00CF74A5"/>
    <w:rsid w:val="00E26D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45ABE18"/>
  <w15:chartTrackingRefBased/>
  <w15:docId w15:val="{AC5C28E0-D212-3340-B901-FCC71F6C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265A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265AB"/>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2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1175</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Smeets</dc:creator>
  <cp:keywords/>
  <dc:description/>
  <cp:lastModifiedBy>Ralf Smeets</cp:lastModifiedBy>
  <cp:revision>2</cp:revision>
  <dcterms:created xsi:type="dcterms:W3CDTF">2022-07-04T13:11:00Z</dcterms:created>
  <dcterms:modified xsi:type="dcterms:W3CDTF">2022-07-25T11:34:00Z</dcterms:modified>
</cp:coreProperties>
</file>